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FE" w:rsidRPr="00871B61" w:rsidRDefault="00334008" w:rsidP="00D25A1A">
      <w:pPr>
        <w:pStyle w:val="2"/>
        <w:rPr>
          <w:rFonts w:ascii="PT Astra Serif" w:hAnsi="PT Astra Serif"/>
          <w:sz w:val="28"/>
          <w:szCs w:val="28"/>
        </w:rPr>
      </w:pPr>
      <w:r w:rsidRPr="00871B61">
        <w:rPr>
          <w:rFonts w:ascii="PT Astra Serif" w:hAnsi="PT Astra Serif"/>
          <w:sz w:val="28"/>
          <w:szCs w:val="28"/>
        </w:rPr>
        <w:t>Налоговые льготы по налогу на имущество физических лиц, установленные решением Думы города Югорска от 18.11.20</w:t>
      </w:r>
      <w:r w:rsidR="00D25A1A" w:rsidRPr="00871B61">
        <w:rPr>
          <w:rFonts w:ascii="PT Astra Serif" w:hAnsi="PT Astra Serif"/>
          <w:sz w:val="28"/>
          <w:szCs w:val="28"/>
        </w:rPr>
        <w:t>1</w:t>
      </w:r>
      <w:r w:rsidRPr="00871B61">
        <w:rPr>
          <w:rFonts w:ascii="PT Astra Serif" w:hAnsi="PT Astra Serif"/>
          <w:sz w:val="28"/>
          <w:szCs w:val="28"/>
        </w:rPr>
        <w:t>4 № 73</w:t>
      </w:r>
      <w:r w:rsidR="00D25A1A" w:rsidRPr="00871B61">
        <w:rPr>
          <w:rFonts w:ascii="PT Astra Serif" w:hAnsi="PT Astra Serif"/>
          <w:sz w:val="28"/>
          <w:szCs w:val="28"/>
        </w:rPr>
        <w:t xml:space="preserve"> </w:t>
      </w:r>
    </w:p>
    <w:p w:rsidR="00D25A1A" w:rsidRPr="00871B61" w:rsidRDefault="00D25A1A" w:rsidP="00D25A1A">
      <w:pPr>
        <w:pStyle w:val="2"/>
        <w:rPr>
          <w:rFonts w:ascii="PT Astra Serif" w:hAnsi="PT Astra Serif"/>
          <w:sz w:val="28"/>
          <w:szCs w:val="28"/>
        </w:rPr>
      </w:pPr>
      <w:r w:rsidRPr="00871B61">
        <w:rPr>
          <w:rFonts w:ascii="PT Astra Serif" w:hAnsi="PT Astra Serif"/>
          <w:sz w:val="28"/>
          <w:szCs w:val="28"/>
        </w:rPr>
        <w:t>«О налоге на имущество физических лиц»</w:t>
      </w:r>
      <w:r w:rsidR="008077FE" w:rsidRPr="00871B61">
        <w:rPr>
          <w:rFonts w:ascii="PT Astra Serif" w:hAnsi="PT Astra Serif"/>
          <w:sz w:val="28"/>
          <w:szCs w:val="28"/>
        </w:rPr>
        <w:t xml:space="preserve"> </w:t>
      </w:r>
    </w:p>
    <w:p w:rsidR="008077FE" w:rsidRPr="00871B61" w:rsidRDefault="008077FE" w:rsidP="008077FE">
      <w:pPr>
        <w:rPr>
          <w:rFonts w:ascii="PT Astra Serif" w:hAnsi="PT Astra Serif"/>
          <w:sz w:val="28"/>
          <w:szCs w:val="28"/>
        </w:rPr>
      </w:pPr>
    </w:p>
    <w:p w:rsidR="00871B61" w:rsidRPr="00871B61" w:rsidRDefault="00871B61" w:rsidP="00871B6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71B61">
        <w:rPr>
          <w:rFonts w:ascii="PT Astra Serif" w:hAnsi="PT Astra Serif"/>
          <w:sz w:val="28"/>
          <w:szCs w:val="28"/>
        </w:rPr>
        <w:t xml:space="preserve">В дополнение к налоговым льготам, установленным </w:t>
      </w:r>
      <w:hyperlink r:id="rId6" w:history="1">
        <w:r w:rsidRPr="00871B61">
          <w:rPr>
            <w:rStyle w:val="a5"/>
            <w:rFonts w:ascii="PT Astra Serif" w:hAnsi="PT Astra Serif"/>
            <w:color w:val="auto"/>
            <w:sz w:val="28"/>
            <w:szCs w:val="28"/>
          </w:rPr>
          <w:t>главой 32</w:t>
        </w:r>
      </w:hyperlink>
      <w:r w:rsidRPr="00871B61">
        <w:rPr>
          <w:rFonts w:ascii="PT Astra Serif" w:hAnsi="PT Astra Serif"/>
          <w:sz w:val="28"/>
          <w:szCs w:val="28"/>
        </w:rPr>
        <w:t xml:space="preserve"> НК РФ, право на налоговые льготы имеют следующие категории налогоплательщиков:</w:t>
      </w:r>
    </w:p>
    <w:p w:rsidR="00871B61" w:rsidRPr="00871B61" w:rsidRDefault="00871B61" w:rsidP="00871B6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71B61">
        <w:rPr>
          <w:rFonts w:ascii="PT Astra Serif" w:hAnsi="PT Astra Serif"/>
          <w:sz w:val="28"/>
          <w:szCs w:val="28"/>
        </w:rPr>
        <w:t>1) отцы, воспитывающие детей без матерей, и одинокие матери, имеющие детей в возрасте до 16 лет или учащихся общеобразовательных учреждений в возрасте до 18 лет;</w:t>
      </w:r>
    </w:p>
    <w:p w:rsidR="00871B61" w:rsidRPr="00871B61" w:rsidRDefault="00871B61" w:rsidP="00871B6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71B61">
        <w:rPr>
          <w:rFonts w:ascii="PT Astra Serif" w:hAnsi="PT Astra Serif"/>
          <w:sz w:val="28"/>
          <w:szCs w:val="28"/>
        </w:rPr>
        <w:t>2) физические лица, имеющие трех и более детей в возрасте до 18 лет;</w:t>
      </w:r>
    </w:p>
    <w:p w:rsidR="00871B61" w:rsidRPr="00871B61" w:rsidRDefault="00871B61" w:rsidP="00871B6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71B61">
        <w:rPr>
          <w:rFonts w:ascii="PT Astra Serif" w:hAnsi="PT Astra Serif"/>
          <w:sz w:val="28"/>
          <w:szCs w:val="28"/>
        </w:rPr>
        <w:t>3) неработающие трудоспособные лица, осуществляющие уход за инвалидами I группы или престарелыми, нуждающимися в постоянном постороннем уходе, по заключению лечебного учреждения, а также детьми-инвалидами в возрасте до 18 лет;</w:t>
      </w:r>
    </w:p>
    <w:p w:rsidR="00871B61" w:rsidRPr="00871B61" w:rsidRDefault="00871B61" w:rsidP="00871B6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71B61">
        <w:rPr>
          <w:rFonts w:ascii="PT Astra Serif" w:hAnsi="PT Astra Serif"/>
          <w:sz w:val="28"/>
          <w:szCs w:val="28"/>
        </w:rPr>
        <w:t>4) несовершеннолетние дети из многодетных семей, дети-сироты, дети, оставшиеся без попечения родителей, дети одиноких матерей и отцов, воспитывающих детей без матерей;</w:t>
      </w:r>
    </w:p>
    <w:p w:rsidR="00871B61" w:rsidRPr="00871B61" w:rsidRDefault="00871B61" w:rsidP="00871B6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71B61">
        <w:rPr>
          <w:rFonts w:ascii="PT Astra Serif" w:hAnsi="PT Astra Serif"/>
          <w:sz w:val="28"/>
          <w:szCs w:val="28"/>
        </w:rPr>
        <w:t>5) лица, в возрасте до 23 лет, обучающиеся по очной форме обучения в образовательных организациях высшего образования и профессиональных образовательн</w:t>
      </w:r>
      <w:bookmarkStart w:id="0" w:name="_GoBack"/>
      <w:bookmarkEnd w:id="0"/>
      <w:r w:rsidRPr="00871B61">
        <w:rPr>
          <w:rFonts w:ascii="PT Astra Serif" w:hAnsi="PT Astra Serif"/>
          <w:sz w:val="28"/>
          <w:szCs w:val="28"/>
        </w:rPr>
        <w:t>ых организациях, являющиеся членами многодетных семей, детьми одиноких матерей и отцов, воспитывающих детей без матерей.</w:t>
      </w:r>
    </w:p>
    <w:p w:rsidR="00871B61" w:rsidRPr="00871B61" w:rsidRDefault="00871B61" w:rsidP="00871B6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1" w:name="sub_1025"/>
      <w:r w:rsidRPr="00871B61">
        <w:rPr>
          <w:rFonts w:ascii="PT Astra Serif" w:hAnsi="PT Astra Serif"/>
          <w:sz w:val="28"/>
          <w:szCs w:val="28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871B61" w:rsidRPr="00871B61" w:rsidRDefault="00871B61" w:rsidP="00871B6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2" w:name="sub_1026"/>
      <w:bookmarkEnd w:id="1"/>
      <w:proofErr w:type="gramStart"/>
      <w:r w:rsidRPr="00871B61">
        <w:rPr>
          <w:rFonts w:ascii="PT Astra Serif" w:hAnsi="PT Astra Serif"/>
          <w:sz w:val="28"/>
          <w:szCs w:val="28"/>
        </w:rPr>
        <w:t>Налоговые льготы, установленные настоящим разделом предоставляются</w:t>
      </w:r>
      <w:proofErr w:type="gramEnd"/>
      <w:r w:rsidRPr="00871B61">
        <w:rPr>
          <w:rFonts w:ascii="PT Astra Serif" w:hAnsi="PT Astra Serif"/>
          <w:sz w:val="28"/>
          <w:szCs w:val="28"/>
        </w:rPr>
        <w:t xml:space="preserve"> налогоплательщикам по основаниям и в порядке, предусмотренном </w:t>
      </w:r>
      <w:hyperlink r:id="rId7" w:history="1">
        <w:r w:rsidRPr="00871B61">
          <w:rPr>
            <w:rStyle w:val="a5"/>
            <w:rFonts w:ascii="PT Astra Serif" w:hAnsi="PT Astra Serif"/>
            <w:color w:val="auto"/>
            <w:sz w:val="28"/>
            <w:szCs w:val="28"/>
          </w:rPr>
          <w:t>статьей 407</w:t>
        </w:r>
      </w:hyperlink>
      <w:r w:rsidRPr="00871B61">
        <w:rPr>
          <w:rFonts w:ascii="PT Astra Serif" w:hAnsi="PT Astra Serif"/>
          <w:sz w:val="28"/>
          <w:szCs w:val="28"/>
        </w:rPr>
        <w:t xml:space="preserve"> НК РФ.</w:t>
      </w:r>
    </w:p>
    <w:bookmarkEnd w:id="2"/>
    <w:p w:rsidR="00871B61" w:rsidRDefault="00871B61" w:rsidP="00871B61">
      <w:pPr>
        <w:jc w:val="both"/>
      </w:pPr>
    </w:p>
    <w:p w:rsidR="0011247F" w:rsidRPr="008077FE" w:rsidRDefault="0011247F" w:rsidP="00871B6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11247F" w:rsidRPr="008077FE" w:rsidSect="00112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5C8"/>
    <w:multiLevelType w:val="hybridMultilevel"/>
    <w:tmpl w:val="F5EE48FE"/>
    <w:lvl w:ilvl="0" w:tplc="BC1025E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021FE8"/>
    <w:multiLevelType w:val="hybridMultilevel"/>
    <w:tmpl w:val="65F03F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17"/>
    <w:rsid w:val="0011247F"/>
    <w:rsid w:val="00334008"/>
    <w:rsid w:val="0050735B"/>
    <w:rsid w:val="006C622F"/>
    <w:rsid w:val="008077FE"/>
    <w:rsid w:val="00871B61"/>
    <w:rsid w:val="00D25A1A"/>
    <w:rsid w:val="00D3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25A1A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41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3741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25A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871B61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25A1A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41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3741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25A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871B61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10900200/407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0900200/200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Толкачева Лариса Ивановна</dc:creator>
  <cp:lastModifiedBy>Гущина Ирина Анатольевна</cp:lastModifiedBy>
  <cp:revision>2</cp:revision>
  <dcterms:created xsi:type="dcterms:W3CDTF">2024-05-21T05:47:00Z</dcterms:created>
  <dcterms:modified xsi:type="dcterms:W3CDTF">2024-05-21T05:47:00Z</dcterms:modified>
</cp:coreProperties>
</file>